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50536" w14:textId="77777777" w:rsidR="003F3771" w:rsidRDefault="00000000">
      <w:pPr>
        <w:jc w:val="right"/>
        <w:rPr>
          <w:rFonts w:ascii="Roboto" w:eastAsia="Roboto" w:hAnsi="Roboto" w:cs="Roboto"/>
          <w:sz w:val="20"/>
          <w:szCs w:val="20"/>
        </w:rPr>
      </w:pPr>
      <w:r>
        <w:rPr>
          <w:rFonts w:ascii="Roboto" w:eastAsia="Roboto" w:hAnsi="Roboto" w:cs="Roboto"/>
          <w:sz w:val="20"/>
          <w:szCs w:val="20"/>
        </w:rPr>
        <w:t>Media Contact:</w:t>
      </w:r>
      <w:r>
        <w:rPr>
          <w:rFonts w:ascii="Roboto" w:eastAsia="Roboto" w:hAnsi="Roboto" w:cs="Roboto"/>
          <w:sz w:val="20"/>
          <w:szCs w:val="20"/>
        </w:rPr>
        <w:br/>
        <w:t>Megan Zuckerman</w:t>
      </w:r>
    </w:p>
    <w:p w14:paraId="6805AB00" w14:textId="77777777" w:rsidR="003F3771" w:rsidRDefault="00000000">
      <w:pPr>
        <w:jc w:val="right"/>
        <w:rPr>
          <w:rFonts w:ascii="Roboto" w:eastAsia="Roboto" w:hAnsi="Roboto" w:cs="Roboto"/>
          <w:sz w:val="20"/>
          <w:szCs w:val="20"/>
        </w:rPr>
      </w:pPr>
      <w:hyperlink r:id="rId7">
        <w:r>
          <w:rPr>
            <w:rFonts w:ascii="Roboto" w:eastAsia="Roboto" w:hAnsi="Roboto" w:cs="Roboto"/>
            <w:color w:val="1155CC"/>
            <w:sz w:val="20"/>
            <w:szCs w:val="20"/>
            <w:u w:val="single"/>
          </w:rPr>
          <w:t>press@nyjl.org</w:t>
        </w:r>
      </w:hyperlink>
    </w:p>
    <w:p w14:paraId="3C7E1CA8" w14:textId="77777777" w:rsidR="003F3771" w:rsidRDefault="00000000">
      <w:pPr>
        <w:jc w:val="right"/>
        <w:rPr>
          <w:rFonts w:ascii="Roboto" w:eastAsia="Roboto" w:hAnsi="Roboto" w:cs="Roboto"/>
          <w:sz w:val="20"/>
          <w:szCs w:val="20"/>
        </w:rPr>
      </w:pPr>
      <w:r>
        <w:rPr>
          <w:rFonts w:ascii="Roboto" w:eastAsia="Roboto" w:hAnsi="Roboto" w:cs="Roboto"/>
          <w:sz w:val="20"/>
          <w:szCs w:val="20"/>
        </w:rPr>
        <w:t>(848) 448-2728</w:t>
      </w:r>
    </w:p>
    <w:p w14:paraId="4D1E23F6" w14:textId="77777777" w:rsidR="003F3771" w:rsidRDefault="003F3771">
      <w:pPr>
        <w:jc w:val="right"/>
        <w:rPr>
          <w:rFonts w:ascii="Playfair Display" w:eastAsia="Playfair Display" w:hAnsi="Playfair Display" w:cs="Playfair Display"/>
          <w:sz w:val="16"/>
          <w:szCs w:val="16"/>
        </w:rPr>
      </w:pPr>
    </w:p>
    <w:p w14:paraId="1856606C" w14:textId="77777777" w:rsidR="003F3771" w:rsidRDefault="00000000">
      <w:pPr>
        <w:jc w:val="center"/>
        <w:rPr>
          <w:rFonts w:ascii="Playfair Display" w:eastAsia="Playfair Display" w:hAnsi="Playfair Display" w:cs="Playfair Display"/>
          <w:b/>
          <w:highlight w:val="yellow"/>
        </w:rPr>
      </w:pPr>
      <w:r>
        <w:rPr>
          <w:rFonts w:ascii="Playfair Display" w:eastAsia="Playfair Display" w:hAnsi="Playfair Display" w:cs="Playfair Display"/>
          <w:b/>
        </w:rPr>
        <w:t>The New York Junior League Hosts HRH The Duke of Edinburgh at Luncheon</w:t>
      </w:r>
      <w:r>
        <w:rPr>
          <w:rFonts w:ascii="Playfair Display" w:eastAsia="Playfair Display" w:hAnsi="Playfair Display" w:cs="Playfair Display"/>
          <w:b/>
        </w:rPr>
        <w:br/>
        <w:t>Celebrating Partnership with The Duke of Edinburgh’s International Award USA</w:t>
      </w:r>
    </w:p>
    <w:p w14:paraId="44BDD0B9" w14:textId="77777777" w:rsidR="003F3771" w:rsidRDefault="00000000">
      <w:pPr>
        <w:jc w:val="center"/>
        <w:rPr>
          <w:rFonts w:ascii="Playfair Display" w:eastAsia="Playfair Display" w:hAnsi="Playfair Display" w:cs="Playfair Display"/>
          <w:i/>
          <w:sz w:val="18"/>
          <w:szCs w:val="18"/>
        </w:rPr>
      </w:pPr>
      <w:r>
        <w:rPr>
          <w:rFonts w:ascii="Playfair Display" w:eastAsia="Playfair Display" w:hAnsi="Playfair Display" w:cs="Playfair Display"/>
          <w:i/>
          <w:sz w:val="18"/>
          <w:szCs w:val="18"/>
        </w:rPr>
        <w:t>Two Legacy Organizations Partner to Empower the Next Generation of Young Leaders in New York City</w:t>
      </w:r>
    </w:p>
    <w:p w14:paraId="40FD199B" w14:textId="77777777" w:rsidR="003F3771" w:rsidRDefault="003F3771">
      <w:pPr>
        <w:jc w:val="center"/>
        <w:rPr>
          <w:rFonts w:ascii="Playfair Display" w:eastAsia="Playfair Display" w:hAnsi="Playfair Display" w:cs="Playfair Display"/>
          <w:i/>
          <w:sz w:val="18"/>
          <w:szCs w:val="18"/>
        </w:rPr>
      </w:pPr>
    </w:p>
    <w:p w14:paraId="48CC2553" w14:textId="77777777" w:rsidR="003F3771" w:rsidRDefault="00000000">
      <w:pPr>
        <w:jc w:val="both"/>
        <w:rPr>
          <w:rFonts w:ascii="Roboto" w:eastAsia="Roboto" w:hAnsi="Roboto" w:cs="Roboto"/>
          <w:sz w:val="20"/>
          <w:szCs w:val="20"/>
        </w:rPr>
      </w:pPr>
      <w:r>
        <w:rPr>
          <w:rFonts w:ascii="Roboto" w:eastAsia="Roboto" w:hAnsi="Roboto" w:cs="Roboto"/>
          <w:sz w:val="20"/>
          <w:szCs w:val="20"/>
        </w:rPr>
        <w:t xml:space="preserve">New York, New York (May 1, 2025) - The New York Junior League (NYJL) proudly announces its partnership with The Duke of Edinburgh’s International Award USA. In celebration of this new collaboration, the NYJL hosted His Royal Highness </w:t>
      </w:r>
      <w:proofErr w:type="gramStart"/>
      <w:r>
        <w:rPr>
          <w:rFonts w:ascii="Roboto" w:eastAsia="Roboto" w:hAnsi="Roboto" w:cs="Roboto"/>
          <w:sz w:val="20"/>
          <w:szCs w:val="20"/>
        </w:rPr>
        <w:t>The</w:t>
      </w:r>
      <w:proofErr w:type="gramEnd"/>
      <w:r>
        <w:rPr>
          <w:rFonts w:ascii="Roboto" w:eastAsia="Roboto" w:hAnsi="Roboto" w:cs="Roboto"/>
          <w:sz w:val="20"/>
          <w:szCs w:val="20"/>
        </w:rPr>
        <w:t xml:space="preserve"> Duke of Edinburgh for an intimate luncheon at the Astor House on Tuesday, April 29, 2025. The event welcomed leaders from The Duke of Edinburgh’s Award USA, the NYJL, and NYJL community partners including Esperanza Preparatory Academy, Good Shepherd Services, and Harlem School of the Arts.</w:t>
      </w:r>
    </w:p>
    <w:p w14:paraId="5AC0CF12" w14:textId="77777777" w:rsidR="003F3771" w:rsidRDefault="003F3771">
      <w:pPr>
        <w:jc w:val="both"/>
        <w:rPr>
          <w:rFonts w:ascii="Roboto" w:eastAsia="Roboto" w:hAnsi="Roboto" w:cs="Roboto"/>
          <w:sz w:val="20"/>
          <w:szCs w:val="20"/>
        </w:rPr>
      </w:pPr>
    </w:p>
    <w:p w14:paraId="31D4D14A" w14:textId="77777777" w:rsidR="003F3771" w:rsidRDefault="00000000">
      <w:pPr>
        <w:jc w:val="both"/>
        <w:rPr>
          <w:rFonts w:ascii="Roboto" w:eastAsia="Roboto" w:hAnsi="Roboto" w:cs="Roboto"/>
          <w:sz w:val="20"/>
          <w:szCs w:val="20"/>
        </w:rPr>
      </w:pPr>
      <w:r>
        <w:rPr>
          <w:rFonts w:ascii="Roboto" w:eastAsia="Roboto" w:hAnsi="Roboto" w:cs="Roboto"/>
          <w:sz w:val="20"/>
          <w:szCs w:val="20"/>
        </w:rPr>
        <w:t>The Duke of Edinburgh’s International Award USA is an internationally recognized program for young people, building their skills to equip them for life and work. By creating opportunities for young people to develop skills, get physically active, give service, and experience adventure, the Award can play a critical role in participants’ development. The Award encourages participants to spend time volunteering in their community, which benefits others and contributes to their growth and well-being. Open to anyone aged 14 to 24, regardless of their background, culture, physical ability, skills, and interests, the Award offers three levels of achievement: Bronze, Silver, and Gold.</w:t>
      </w:r>
    </w:p>
    <w:p w14:paraId="4C6DBF00" w14:textId="77777777" w:rsidR="003F3771" w:rsidRDefault="003F3771">
      <w:pPr>
        <w:jc w:val="both"/>
        <w:rPr>
          <w:rFonts w:ascii="Roboto" w:eastAsia="Roboto" w:hAnsi="Roboto" w:cs="Roboto"/>
          <w:sz w:val="20"/>
          <w:szCs w:val="20"/>
        </w:rPr>
      </w:pPr>
    </w:p>
    <w:p w14:paraId="294548E7" w14:textId="77777777" w:rsidR="003F3771" w:rsidRDefault="00000000">
      <w:pPr>
        <w:jc w:val="both"/>
        <w:rPr>
          <w:rFonts w:ascii="Roboto" w:eastAsia="Roboto" w:hAnsi="Roboto" w:cs="Roboto"/>
          <w:sz w:val="20"/>
          <w:szCs w:val="20"/>
        </w:rPr>
      </w:pPr>
      <w:r>
        <w:rPr>
          <w:rFonts w:ascii="Roboto" w:eastAsia="Roboto" w:hAnsi="Roboto" w:cs="Roboto"/>
          <w:sz w:val="20"/>
          <w:szCs w:val="20"/>
        </w:rPr>
        <w:t>Through this partnership, the NYJL will engage its network of community partners to identify students who will participate in the Award programming, with NYJL volunteers serving as mentors to guide and support participants through their journey.</w:t>
      </w:r>
    </w:p>
    <w:p w14:paraId="620AA0F4" w14:textId="77777777" w:rsidR="003F3771" w:rsidRDefault="003F3771">
      <w:pPr>
        <w:jc w:val="both"/>
        <w:rPr>
          <w:rFonts w:ascii="Roboto" w:eastAsia="Roboto" w:hAnsi="Roboto" w:cs="Roboto"/>
          <w:sz w:val="20"/>
          <w:szCs w:val="20"/>
        </w:rPr>
      </w:pPr>
    </w:p>
    <w:p w14:paraId="4CCDA514" w14:textId="77777777" w:rsidR="003F3771" w:rsidRDefault="00000000">
      <w:pPr>
        <w:jc w:val="both"/>
        <w:rPr>
          <w:rFonts w:ascii="Roboto" w:eastAsia="Roboto" w:hAnsi="Roboto" w:cs="Roboto"/>
          <w:sz w:val="20"/>
          <w:szCs w:val="20"/>
        </w:rPr>
      </w:pPr>
      <w:r>
        <w:rPr>
          <w:rFonts w:ascii="Roboto" w:eastAsia="Roboto" w:hAnsi="Roboto" w:cs="Roboto"/>
          <w:sz w:val="20"/>
          <w:szCs w:val="20"/>
        </w:rPr>
        <w:t>“The New York Junior League and the Duke of Edinburgh’s International Award USA are jointly focused on inspiring young people in America from every background and community and to discover their purpose, passion, and place in the world,” said Suzanne Currie, CEO of The Duke of Edinburgh’s International Award USA. “With our alignment in missions, we are pleased to work with the NYJL to bring our award programming to young New Yorkers to build the skills, confidence, and leadership necessary to shape their bright futures.”</w:t>
      </w:r>
    </w:p>
    <w:p w14:paraId="0842D473" w14:textId="77777777" w:rsidR="003F3771" w:rsidRDefault="003F3771">
      <w:pPr>
        <w:jc w:val="both"/>
        <w:rPr>
          <w:rFonts w:ascii="Roboto" w:eastAsia="Roboto" w:hAnsi="Roboto" w:cs="Roboto"/>
          <w:sz w:val="20"/>
          <w:szCs w:val="20"/>
        </w:rPr>
      </w:pPr>
    </w:p>
    <w:p w14:paraId="06DCEDA3" w14:textId="77777777" w:rsidR="003F3771" w:rsidRDefault="00000000">
      <w:pPr>
        <w:jc w:val="both"/>
        <w:rPr>
          <w:rFonts w:ascii="Roboto" w:eastAsia="Roboto" w:hAnsi="Roboto" w:cs="Roboto"/>
          <w:sz w:val="20"/>
          <w:szCs w:val="20"/>
        </w:rPr>
      </w:pPr>
      <w:r>
        <w:rPr>
          <w:rFonts w:ascii="Roboto" w:eastAsia="Roboto" w:hAnsi="Roboto" w:cs="Roboto"/>
          <w:sz w:val="20"/>
          <w:szCs w:val="20"/>
        </w:rPr>
        <w:t>“As we approach the NYJL’s 125th anniversary and the Duke of Edinburgh’s International Award USA’s 70th anniversary in 2026, this partnership marks a significant and exciting chapter in our shared histories as legacy organizations,” said Jeri Powell, President of the New York Junior League. “We are honored to join the global movement that is The Duke of Edinburgh’s International Award USA, as the NYJL has its own role in a worldwide network of service. Founded as the very first Junior League, the NYJL launched an international movement that now spans nearly 300 communities across the United States and world. Together, through this partnership, we are expanding opportunities for young people to lead, to serve, and to thrive.”</w:t>
      </w:r>
    </w:p>
    <w:p w14:paraId="64953FFC" w14:textId="77777777" w:rsidR="003F3771" w:rsidRDefault="003F3771">
      <w:pPr>
        <w:jc w:val="both"/>
        <w:rPr>
          <w:rFonts w:ascii="Roboto" w:eastAsia="Roboto" w:hAnsi="Roboto" w:cs="Roboto"/>
          <w:sz w:val="20"/>
          <w:szCs w:val="20"/>
        </w:rPr>
      </w:pPr>
    </w:p>
    <w:p w14:paraId="4CC4821C" w14:textId="77777777" w:rsidR="003F3771" w:rsidRDefault="00000000">
      <w:pPr>
        <w:jc w:val="both"/>
        <w:rPr>
          <w:rFonts w:ascii="Roboto" w:eastAsia="Roboto" w:hAnsi="Roboto" w:cs="Roboto"/>
          <w:sz w:val="20"/>
          <w:szCs w:val="20"/>
        </w:rPr>
      </w:pPr>
      <w:r>
        <w:rPr>
          <w:rFonts w:ascii="Roboto" w:eastAsia="Roboto" w:hAnsi="Roboto" w:cs="Roboto"/>
          <w:sz w:val="20"/>
          <w:szCs w:val="20"/>
        </w:rPr>
        <w:t xml:space="preserve">The New York Junior League worked with event planning company </w:t>
      </w:r>
      <w:proofErr w:type="spellStart"/>
      <w:r>
        <w:rPr>
          <w:rFonts w:ascii="Roboto" w:eastAsia="Roboto" w:hAnsi="Roboto" w:cs="Roboto"/>
          <w:sz w:val="20"/>
          <w:szCs w:val="20"/>
        </w:rPr>
        <w:t>GvW</w:t>
      </w:r>
      <w:proofErr w:type="spellEnd"/>
      <w:r>
        <w:rPr>
          <w:rFonts w:ascii="Roboto" w:eastAsia="Roboto" w:hAnsi="Roboto" w:cs="Roboto"/>
          <w:sz w:val="20"/>
          <w:szCs w:val="20"/>
        </w:rPr>
        <w:t xml:space="preserve"> Events to design, plan, and produce the formal luncheon. The founder of </w:t>
      </w:r>
      <w:proofErr w:type="spellStart"/>
      <w:r>
        <w:rPr>
          <w:rFonts w:ascii="Roboto" w:eastAsia="Roboto" w:hAnsi="Roboto" w:cs="Roboto"/>
          <w:sz w:val="20"/>
          <w:szCs w:val="20"/>
        </w:rPr>
        <w:t>GvW</w:t>
      </w:r>
      <w:proofErr w:type="spellEnd"/>
      <w:r>
        <w:rPr>
          <w:rFonts w:ascii="Roboto" w:eastAsia="Roboto" w:hAnsi="Roboto" w:cs="Roboto"/>
          <w:sz w:val="20"/>
          <w:szCs w:val="20"/>
        </w:rPr>
        <w:t xml:space="preserve"> Events, Hannah </w:t>
      </w:r>
      <w:proofErr w:type="spellStart"/>
      <w:r>
        <w:rPr>
          <w:rFonts w:ascii="Roboto" w:eastAsia="Roboto" w:hAnsi="Roboto" w:cs="Roboto"/>
          <w:sz w:val="20"/>
          <w:szCs w:val="20"/>
        </w:rPr>
        <w:t>Gräfin</w:t>
      </w:r>
      <w:proofErr w:type="spellEnd"/>
      <w:r>
        <w:rPr>
          <w:rFonts w:ascii="Roboto" w:eastAsia="Roboto" w:hAnsi="Roboto" w:cs="Roboto"/>
          <w:sz w:val="20"/>
          <w:szCs w:val="20"/>
        </w:rPr>
        <w:t xml:space="preserve"> von Waldersee, drew on earlier experience as Chief of Staff to the Master of the Household, based at Buckingham Palace, to advise the NYJL leadership and guests on the appropriate protocol and formalities for the occasion. The design of the event invoked a formal English garden party, incorporating the NYJL’s signature ivy </w:t>
      </w:r>
      <w:proofErr w:type="spellStart"/>
      <w:r>
        <w:rPr>
          <w:rFonts w:ascii="Roboto" w:eastAsia="Roboto" w:hAnsi="Roboto" w:cs="Roboto"/>
          <w:sz w:val="20"/>
          <w:szCs w:val="20"/>
        </w:rPr>
        <w:t>green house</w:t>
      </w:r>
      <w:proofErr w:type="spellEnd"/>
      <w:r>
        <w:rPr>
          <w:rFonts w:ascii="Roboto" w:eastAsia="Roboto" w:hAnsi="Roboto" w:cs="Roboto"/>
          <w:sz w:val="20"/>
          <w:szCs w:val="20"/>
        </w:rPr>
        <w:t xml:space="preserve"> color and rose petal pink details throughout the decor. Ditzy tablecloths, formal </w:t>
      </w:r>
      <w:proofErr w:type="spellStart"/>
      <w:r>
        <w:rPr>
          <w:rFonts w:ascii="Roboto" w:eastAsia="Roboto" w:hAnsi="Roboto" w:cs="Roboto"/>
          <w:sz w:val="20"/>
          <w:szCs w:val="20"/>
        </w:rPr>
        <w:t>china</w:t>
      </w:r>
      <w:proofErr w:type="spellEnd"/>
      <w:r>
        <w:rPr>
          <w:rFonts w:ascii="Roboto" w:eastAsia="Roboto" w:hAnsi="Roboto" w:cs="Roboto"/>
          <w:sz w:val="20"/>
          <w:szCs w:val="20"/>
        </w:rPr>
        <w:t>, and soft romantic arrangements featuring roses and thistles provided an elegant homage to the official flowers of the State of New York and the Duke of Edinburgh. A celebratory menu catered by Olivier Cheng Catering and jazz performed by a trio from the Harlem School of Arts contributed to the sense of occasion.</w:t>
      </w:r>
    </w:p>
    <w:p w14:paraId="29C044AA" w14:textId="77777777" w:rsidR="003F3771" w:rsidRDefault="003F3771">
      <w:pPr>
        <w:jc w:val="both"/>
        <w:rPr>
          <w:rFonts w:ascii="Roboto" w:eastAsia="Roboto" w:hAnsi="Roboto" w:cs="Roboto"/>
          <w:sz w:val="20"/>
          <w:szCs w:val="20"/>
        </w:rPr>
      </w:pPr>
    </w:p>
    <w:p w14:paraId="5016F517" w14:textId="77777777" w:rsidR="003F3771" w:rsidRDefault="00000000">
      <w:pPr>
        <w:jc w:val="both"/>
        <w:rPr>
          <w:rFonts w:ascii="Roboto" w:eastAsia="Roboto" w:hAnsi="Roboto" w:cs="Roboto"/>
          <w:sz w:val="20"/>
          <w:szCs w:val="20"/>
        </w:rPr>
      </w:pPr>
      <w:r>
        <w:rPr>
          <w:rFonts w:ascii="Roboto" w:eastAsia="Roboto" w:hAnsi="Roboto" w:cs="Roboto"/>
          <w:sz w:val="20"/>
          <w:szCs w:val="20"/>
        </w:rPr>
        <w:t xml:space="preserve">Photos of the luncheon can be downloaded </w:t>
      </w:r>
      <w:hyperlink r:id="rId8">
        <w:r>
          <w:rPr>
            <w:rFonts w:ascii="Roboto" w:eastAsia="Roboto" w:hAnsi="Roboto" w:cs="Roboto"/>
            <w:color w:val="1155CC"/>
            <w:sz w:val="20"/>
            <w:szCs w:val="20"/>
            <w:u w:val="single"/>
          </w:rPr>
          <w:t>here</w:t>
        </w:r>
      </w:hyperlink>
      <w:r>
        <w:rPr>
          <w:rFonts w:ascii="Roboto" w:eastAsia="Roboto" w:hAnsi="Roboto" w:cs="Roboto"/>
          <w:sz w:val="20"/>
          <w:szCs w:val="20"/>
        </w:rPr>
        <w:t xml:space="preserve"> and credited to Andrew Werner.</w:t>
      </w:r>
    </w:p>
    <w:p w14:paraId="1BC54A33" w14:textId="77777777" w:rsidR="003F3771" w:rsidRDefault="003F3771">
      <w:pPr>
        <w:rPr>
          <w:rFonts w:ascii="Roboto" w:eastAsia="Roboto" w:hAnsi="Roboto" w:cs="Roboto"/>
          <w:b/>
          <w:sz w:val="20"/>
          <w:szCs w:val="20"/>
        </w:rPr>
      </w:pPr>
    </w:p>
    <w:p w14:paraId="7ABC4E01" w14:textId="77777777" w:rsidR="003F3771" w:rsidRDefault="00000000">
      <w:pPr>
        <w:rPr>
          <w:rFonts w:ascii="Roboto" w:eastAsia="Roboto" w:hAnsi="Roboto" w:cs="Roboto"/>
          <w:b/>
          <w:sz w:val="20"/>
          <w:szCs w:val="20"/>
        </w:rPr>
      </w:pPr>
      <w:r>
        <w:rPr>
          <w:rFonts w:ascii="Roboto" w:eastAsia="Roboto" w:hAnsi="Roboto" w:cs="Roboto"/>
          <w:b/>
          <w:sz w:val="20"/>
          <w:szCs w:val="20"/>
        </w:rPr>
        <w:t>About the New York Junior League</w:t>
      </w:r>
    </w:p>
    <w:p w14:paraId="25098782" w14:textId="77777777" w:rsidR="003F3771" w:rsidRDefault="00000000">
      <w:pPr>
        <w:jc w:val="both"/>
        <w:rPr>
          <w:rFonts w:ascii="Roboto" w:eastAsia="Roboto" w:hAnsi="Roboto" w:cs="Roboto"/>
          <w:sz w:val="20"/>
          <w:szCs w:val="20"/>
        </w:rPr>
      </w:pPr>
      <w:r>
        <w:rPr>
          <w:rFonts w:ascii="Roboto" w:eastAsia="Roboto" w:hAnsi="Roboto" w:cs="Roboto"/>
          <w:sz w:val="20"/>
          <w:szCs w:val="20"/>
        </w:rPr>
        <w:t>Since 1901, the New York Junior League (NYJL) has responded to New York City’s most pressing socioeconomic challenges. Powered by more than 2,600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79A0458A" w14:textId="77777777" w:rsidR="003F3771" w:rsidRDefault="003F3771">
      <w:pPr>
        <w:jc w:val="both"/>
        <w:rPr>
          <w:rFonts w:ascii="Roboto" w:eastAsia="Roboto" w:hAnsi="Roboto" w:cs="Roboto"/>
          <w:sz w:val="20"/>
          <w:szCs w:val="20"/>
        </w:rPr>
      </w:pPr>
    </w:p>
    <w:p w14:paraId="1498ABA2" w14:textId="307D3E33" w:rsidR="003F3771" w:rsidRPr="00FA6FFA" w:rsidRDefault="00FA6FFA">
      <w:pPr>
        <w:jc w:val="both"/>
        <w:rPr>
          <w:rFonts w:ascii="Roboto" w:eastAsia="Roboto" w:hAnsi="Roboto" w:cs="Roboto"/>
          <w:color w:val="1255CD"/>
          <w:sz w:val="20"/>
          <w:szCs w:val="20"/>
        </w:rPr>
      </w:pPr>
      <w:hyperlink r:id="rId9" w:history="1">
        <w:r w:rsidRPr="00FA6FFA">
          <w:rPr>
            <w:rStyle w:val="Hyperlink"/>
            <w:rFonts w:ascii="Roboto" w:eastAsia="Roboto" w:hAnsi="Roboto" w:cs="Roboto"/>
            <w:color w:val="1255CD"/>
            <w:sz w:val="20"/>
            <w:szCs w:val="20"/>
          </w:rPr>
          <w:t>www.nyjl.org</w:t>
        </w:r>
      </w:hyperlink>
    </w:p>
    <w:p w14:paraId="3FFD19ED" w14:textId="77777777" w:rsidR="003F3771" w:rsidRDefault="00000000">
      <w:pPr>
        <w:jc w:val="both"/>
        <w:rPr>
          <w:rFonts w:ascii="Roboto" w:eastAsia="Roboto" w:hAnsi="Roboto" w:cs="Roboto"/>
          <w:sz w:val="20"/>
          <w:szCs w:val="20"/>
        </w:rPr>
      </w:pPr>
      <w:hyperlink r:id="rId10">
        <w:r>
          <w:rPr>
            <w:rFonts w:ascii="Roboto" w:eastAsia="Roboto" w:hAnsi="Roboto" w:cs="Roboto"/>
            <w:color w:val="1155CC"/>
            <w:sz w:val="20"/>
            <w:szCs w:val="20"/>
            <w:u w:val="single"/>
          </w:rPr>
          <w:t>www.facebook.com/thenyjl</w:t>
        </w:r>
      </w:hyperlink>
    </w:p>
    <w:p w14:paraId="6BD87C27" w14:textId="77777777" w:rsidR="003F3771" w:rsidRDefault="00000000">
      <w:pPr>
        <w:jc w:val="both"/>
        <w:rPr>
          <w:rFonts w:ascii="Roboto" w:eastAsia="Roboto" w:hAnsi="Roboto" w:cs="Roboto"/>
          <w:sz w:val="20"/>
          <w:szCs w:val="20"/>
        </w:rPr>
      </w:pPr>
      <w:hyperlink r:id="rId11">
        <w:r>
          <w:rPr>
            <w:rFonts w:ascii="Roboto" w:eastAsia="Roboto" w:hAnsi="Roboto" w:cs="Roboto"/>
            <w:color w:val="1155CC"/>
            <w:sz w:val="20"/>
            <w:szCs w:val="20"/>
            <w:u w:val="single"/>
          </w:rPr>
          <w:t>www.instagram.com/thenyjl</w:t>
        </w:r>
      </w:hyperlink>
    </w:p>
    <w:p w14:paraId="6B1FC2F3" w14:textId="77777777" w:rsidR="003F3771" w:rsidRDefault="00000000">
      <w:pPr>
        <w:jc w:val="both"/>
        <w:rPr>
          <w:rFonts w:ascii="Roboto" w:eastAsia="Roboto" w:hAnsi="Roboto" w:cs="Roboto"/>
          <w:sz w:val="20"/>
          <w:szCs w:val="20"/>
        </w:rPr>
      </w:pPr>
      <w:hyperlink r:id="rId12">
        <w:r>
          <w:rPr>
            <w:rFonts w:ascii="Roboto" w:eastAsia="Roboto" w:hAnsi="Roboto" w:cs="Roboto"/>
            <w:color w:val="1155CC"/>
            <w:sz w:val="20"/>
            <w:szCs w:val="20"/>
            <w:u w:val="single"/>
          </w:rPr>
          <w:t>www.linkedin.com/company/thenyjl</w:t>
        </w:r>
      </w:hyperlink>
    </w:p>
    <w:p w14:paraId="3C86DBF0" w14:textId="77777777" w:rsidR="003F3771" w:rsidRDefault="003F3771">
      <w:pPr>
        <w:jc w:val="both"/>
        <w:rPr>
          <w:rFonts w:ascii="Roboto" w:eastAsia="Roboto" w:hAnsi="Roboto" w:cs="Roboto"/>
          <w:sz w:val="20"/>
          <w:szCs w:val="20"/>
        </w:rPr>
      </w:pPr>
    </w:p>
    <w:p w14:paraId="1CB0632D" w14:textId="77777777" w:rsidR="003F3771" w:rsidRDefault="00000000">
      <w:pPr>
        <w:jc w:val="both"/>
        <w:rPr>
          <w:rFonts w:ascii="Roboto" w:eastAsia="Roboto" w:hAnsi="Roboto" w:cs="Roboto"/>
          <w:b/>
          <w:sz w:val="20"/>
          <w:szCs w:val="20"/>
        </w:rPr>
      </w:pPr>
      <w:r>
        <w:rPr>
          <w:rFonts w:ascii="Roboto" w:eastAsia="Roboto" w:hAnsi="Roboto" w:cs="Roboto"/>
          <w:b/>
          <w:sz w:val="20"/>
          <w:szCs w:val="20"/>
        </w:rPr>
        <w:t>About the Duke of Edinburgh’s International Award USA</w:t>
      </w:r>
    </w:p>
    <w:p w14:paraId="35D978C9" w14:textId="77777777" w:rsidR="003F3771" w:rsidRDefault="00000000">
      <w:pPr>
        <w:jc w:val="both"/>
        <w:rPr>
          <w:rFonts w:ascii="Roboto" w:eastAsia="Roboto" w:hAnsi="Roboto" w:cs="Roboto"/>
          <w:sz w:val="20"/>
          <w:szCs w:val="20"/>
        </w:rPr>
      </w:pPr>
      <w:r>
        <w:rPr>
          <w:rFonts w:ascii="Roboto" w:eastAsia="Roboto" w:hAnsi="Roboto" w:cs="Roboto"/>
          <w:sz w:val="20"/>
          <w:szCs w:val="20"/>
        </w:rPr>
        <w:t>The Duke of Edinburgh’s International Award USA is the world’s leading youth achievement award, equipping young people for life. The Award is available for all young people aged 14 to 24, regardless of their background, culture, physical ability, skills, and interests. It is a fully inclusive program and has no social, political, or religious affiliations. The Award encourages young people to improve mental and physical health, build meaningful connections, give back to their communities, and embrace structure and purpose. These essential life skills are exactly what universities and employers look for in applicants. The Award offers a unique, internationally recognized accreditation for a young person’s activities and experiences.</w:t>
      </w:r>
    </w:p>
    <w:p w14:paraId="72FB7CC6" w14:textId="77777777" w:rsidR="003F3771" w:rsidRDefault="003F3771">
      <w:pPr>
        <w:jc w:val="both"/>
        <w:rPr>
          <w:rFonts w:ascii="Roboto" w:eastAsia="Roboto" w:hAnsi="Roboto" w:cs="Roboto"/>
          <w:b/>
          <w:sz w:val="20"/>
          <w:szCs w:val="20"/>
        </w:rPr>
      </w:pPr>
    </w:p>
    <w:p w14:paraId="34EEBC41" w14:textId="77777777" w:rsidR="003F3771" w:rsidRDefault="00000000">
      <w:pPr>
        <w:jc w:val="both"/>
        <w:rPr>
          <w:rFonts w:ascii="Roboto" w:eastAsia="Roboto" w:hAnsi="Roboto" w:cs="Roboto"/>
          <w:sz w:val="20"/>
          <w:szCs w:val="20"/>
        </w:rPr>
      </w:pPr>
      <w:hyperlink r:id="rId13">
        <w:r>
          <w:rPr>
            <w:rFonts w:ascii="Roboto" w:eastAsia="Roboto" w:hAnsi="Roboto" w:cs="Roboto"/>
            <w:color w:val="1155CC"/>
            <w:sz w:val="20"/>
            <w:szCs w:val="20"/>
            <w:u w:val="single"/>
          </w:rPr>
          <w:t>www.usaward.org</w:t>
        </w:r>
      </w:hyperlink>
    </w:p>
    <w:p w14:paraId="45B8DB0F" w14:textId="77777777" w:rsidR="003F3771" w:rsidRDefault="00000000">
      <w:pPr>
        <w:jc w:val="both"/>
        <w:rPr>
          <w:rFonts w:ascii="Roboto" w:eastAsia="Roboto" w:hAnsi="Roboto" w:cs="Roboto"/>
          <w:sz w:val="20"/>
          <w:szCs w:val="20"/>
        </w:rPr>
      </w:pPr>
      <w:hyperlink r:id="rId14">
        <w:r>
          <w:rPr>
            <w:rFonts w:ascii="Roboto" w:eastAsia="Roboto" w:hAnsi="Roboto" w:cs="Roboto"/>
            <w:color w:val="1155CC"/>
            <w:sz w:val="20"/>
            <w:szCs w:val="20"/>
            <w:u w:val="single"/>
          </w:rPr>
          <w:t>www.facebook.com/theawardusa</w:t>
        </w:r>
      </w:hyperlink>
    </w:p>
    <w:p w14:paraId="5FB8B94C" w14:textId="77777777" w:rsidR="003F3771" w:rsidRDefault="00000000">
      <w:pPr>
        <w:jc w:val="both"/>
        <w:rPr>
          <w:rFonts w:ascii="Roboto" w:eastAsia="Roboto" w:hAnsi="Roboto" w:cs="Roboto"/>
          <w:color w:val="1155CC"/>
          <w:sz w:val="20"/>
          <w:szCs w:val="20"/>
          <w:u w:val="single"/>
        </w:rPr>
      </w:pPr>
      <w:hyperlink r:id="rId15">
        <w:r>
          <w:rPr>
            <w:rFonts w:ascii="Roboto" w:eastAsia="Roboto" w:hAnsi="Roboto" w:cs="Roboto"/>
            <w:color w:val="1155CC"/>
            <w:sz w:val="20"/>
            <w:szCs w:val="20"/>
            <w:u w:val="single"/>
          </w:rPr>
          <w:t>www.instagram.com/theawardusa</w:t>
        </w:r>
      </w:hyperlink>
    </w:p>
    <w:p w14:paraId="4CA97332" w14:textId="77777777" w:rsidR="003F3771" w:rsidRDefault="00000000">
      <w:pPr>
        <w:jc w:val="both"/>
        <w:rPr>
          <w:rFonts w:ascii="Roboto" w:eastAsia="Roboto" w:hAnsi="Roboto" w:cs="Roboto"/>
          <w:color w:val="1155CC"/>
          <w:sz w:val="20"/>
          <w:szCs w:val="20"/>
          <w:u w:val="single"/>
        </w:rPr>
      </w:pPr>
      <w:hyperlink r:id="rId16">
        <w:r>
          <w:rPr>
            <w:rFonts w:ascii="Roboto" w:eastAsia="Roboto" w:hAnsi="Roboto" w:cs="Roboto"/>
            <w:color w:val="1155CC"/>
            <w:sz w:val="20"/>
            <w:szCs w:val="20"/>
            <w:u w:val="single"/>
          </w:rPr>
          <w:t>www.linkedin.com/company/the-duke-of-edinburgh's-international-award-usa</w:t>
        </w:r>
      </w:hyperlink>
    </w:p>
    <w:sectPr w:rsidR="003F3771">
      <w:headerReference w:type="default" r:id="rId17"/>
      <w:pgSz w:w="12240" w:h="15840"/>
      <w:pgMar w:top="720" w:right="720" w:bottom="720" w:left="720" w:header="475"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6BFB0" w14:textId="77777777" w:rsidR="00714DD3" w:rsidRDefault="00714DD3">
      <w:pPr>
        <w:spacing w:line="240" w:lineRule="auto"/>
      </w:pPr>
      <w:r>
        <w:separator/>
      </w:r>
    </w:p>
  </w:endnote>
  <w:endnote w:type="continuationSeparator" w:id="0">
    <w:p w14:paraId="67C7988E" w14:textId="77777777" w:rsidR="00714DD3" w:rsidRDefault="00714D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777C92F-F3B6-DF42-8883-5EC49E6E720D}"/>
    <w:embedItalic r:id="rId2" w:fontKey="{F4774124-79D3-044A-9D02-C6F32D0CBEF0}"/>
  </w:font>
  <w:font w:name="Times New Roman">
    <w:panose1 w:val="02020603050405020304"/>
    <w:charset w:val="00"/>
    <w:family w:val="roman"/>
    <w:pitch w:val="variable"/>
    <w:sig w:usb0="E0002EFF" w:usb1="C000785B" w:usb2="00000009" w:usb3="00000000" w:csb0="000001FF" w:csb1="00000000"/>
    <w:embedRegular r:id="rId3" w:fontKey="{E2C7BE19-54D5-1641-B885-26016A55C99E}"/>
  </w:font>
  <w:font w:name="Roboto">
    <w:panose1 w:val="02000000000000000000"/>
    <w:charset w:val="00"/>
    <w:family w:val="auto"/>
    <w:pitch w:val="variable"/>
    <w:sig w:usb0="E0000AFF" w:usb1="5000217F" w:usb2="00000021" w:usb3="00000000" w:csb0="0000019F" w:csb1="00000000"/>
    <w:embedRegular r:id="rId4" w:fontKey="{26DB341B-C2F1-B542-97AB-C2EE1B196FB1}"/>
    <w:embedBold r:id="rId5" w:fontKey="{C380BB77-7F08-834B-9DCD-37BAF4F978AC}"/>
  </w:font>
  <w:font w:name="Playfair Display">
    <w:panose1 w:val="00000500000000000000"/>
    <w:charset w:val="4D"/>
    <w:family w:val="auto"/>
    <w:pitch w:val="variable"/>
    <w:sig w:usb0="20000207" w:usb1="00000000" w:usb2="00000000" w:usb3="00000000" w:csb0="00000197" w:csb1="00000000"/>
    <w:embedRegular r:id="rId6" w:fontKey="{3C010148-E15F-6F4E-A4C0-8B6E55917CC3}"/>
    <w:embedBold r:id="rId7" w:fontKey="{86B9BE16-41D1-B74C-A2A7-2B0C58A922F4}"/>
    <w:embedItalic r:id="rId8" w:fontKey="{0ED38C4E-2C70-E24B-81F6-00BC4FAC0151}"/>
  </w:font>
  <w:font w:name="Calibri">
    <w:panose1 w:val="020F0502020204030204"/>
    <w:charset w:val="00"/>
    <w:family w:val="modern"/>
    <w:pitch w:val="variable"/>
    <w:sig w:usb0="00000003" w:usb1="00000000" w:usb2="00000000" w:usb3="00000000" w:csb0="00000001" w:csb1="00000000"/>
    <w:embedRegular r:id="rId9" w:fontKey="{0C3458C0-8322-0A41-A4CA-38314736ED27}"/>
  </w:font>
  <w:font w:name="Cambria">
    <w:panose1 w:val="02040503050406030204"/>
    <w:charset w:val="00"/>
    <w:family w:val="roman"/>
    <w:notTrueType/>
    <w:pitch w:val="default"/>
    <w:embedRegular r:id="rId10" w:fontKey="{8CAD878B-2026-794C-B730-D63A624CCC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F13E2" w14:textId="77777777" w:rsidR="00714DD3" w:rsidRDefault="00714DD3">
      <w:pPr>
        <w:spacing w:line="240" w:lineRule="auto"/>
      </w:pPr>
      <w:r>
        <w:separator/>
      </w:r>
    </w:p>
  </w:footnote>
  <w:footnote w:type="continuationSeparator" w:id="0">
    <w:p w14:paraId="2713B179" w14:textId="77777777" w:rsidR="00714DD3" w:rsidRDefault="00714D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EA87" w14:textId="77777777" w:rsidR="003F3771" w:rsidRDefault="00000000">
    <w:pPr>
      <w:jc w:val="center"/>
    </w:pPr>
    <w:r>
      <w:rPr>
        <w:noProof/>
      </w:rPr>
      <w:drawing>
        <wp:inline distT="114300" distB="114300" distL="114300" distR="114300" wp14:anchorId="037B0126" wp14:editId="20E7C2F5">
          <wp:extent cx="1490663" cy="65216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90663" cy="65216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71"/>
    <w:rsid w:val="003F3771"/>
    <w:rsid w:val="00714DD3"/>
    <w:rsid w:val="00907E20"/>
    <w:rsid w:val="00FA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6CF86D"/>
  <w15:docId w15:val="{0CD163FA-D6C5-8F41-9058-E179E696B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A6FFA"/>
    <w:rPr>
      <w:color w:val="0000FF" w:themeColor="hyperlink"/>
      <w:u w:val="single"/>
    </w:rPr>
  </w:style>
  <w:style w:type="character" w:styleId="UnresolvedMention">
    <w:name w:val="Unresolved Mention"/>
    <w:basedOn w:val="DefaultParagraphFont"/>
    <w:uiPriority w:val="99"/>
    <w:semiHidden/>
    <w:unhideWhenUsed/>
    <w:rsid w:val="00FA6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o/gu0gknz1ev5wezs9jkunh/ABJf3C0yHOpg6uyhj6ithjs?rlkey=xa42tamosqsv1xtwiwy02ks48&amp;st=84twjlmf&amp;dl=0" TargetMode="External"/><Relationship Id="rId13" Type="http://schemas.openxmlformats.org/officeDocument/2006/relationships/hyperlink" Target="http://www.usaward.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ess@nyjl.org" TargetMode="External"/><Relationship Id="rId12" Type="http://schemas.openxmlformats.org/officeDocument/2006/relationships/hyperlink" Target="http://www.linkedin.com/company/thenyj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the-duke-of-edinburgh's-international-award-us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thenyjl" TargetMode="External"/><Relationship Id="rId5" Type="http://schemas.openxmlformats.org/officeDocument/2006/relationships/footnotes" Target="footnotes.xml"/><Relationship Id="rId15" Type="http://schemas.openxmlformats.org/officeDocument/2006/relationships/hyperlink" Target="http://www.instagram.com/theawardusa" TargetMode="External"/><Relationship Id="rId10" Type="http://schemas.openxmlformats.org/officeDocument/2006/relationships/hyperlink" Target="http://www.facebook.com/thenyj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yjl.org" TargetMode="External"/><Relationship Id="rId14" Type="http://schemas.openxmlformats.org/officeDocument/2006/relationships/hyperlink" Target="https://www.facebook.com/TheAwardUS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vBtj4Mc/+CbenwpQMScrWRfGA==">CgMxLjA4AGouChRzdWdnZXN0LjZmcTdvMXByZnhrbRIWQ2hyaXN0aW5hIE11cnBoeSwgTllKTGouChRzdWdnZXN0LmFiZjZ0NHZ4anJ2cRIWQ2hyaXN0aW5hIE11cnBoeSwgTllKTGouChRzdWdnZXN0LmhnZzlkbjVveXlwNhIWQ2hyaXN0aW5hIE11cnBoeSwgTllKTGouChRzdWdnZXN0Lng5ODNuNTN2eW9jcxIWQ2hyaXN0aW5hIE11cnBoeSwgTllKTGouChRzdWdnZXN0Ljd3amxrbzJoZDE3bRIWQ2hyaXN0aW5hIE11cnBoeSwgTllKTHIhMUxRaXNnTzQ3dFBHVnZKc29LX2Q3cmtmR2dWYWFtRm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986</Words>
  <Characters>5625</Characters>
  <Application>Microsoft Office Word</Application>
  <DocSecurity>0</DocSecurity>
  <Lines>46</Lines>
  <Paragraphs>13</Paragraphs>
  <ScaleCrop>false</ScaleCrop>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2</cp:revision>
  <dcterms:created xsi:type="dcterms:W3CDTF">2025-05-01T19:22:00Z</dcterms:created>
  <dcterms:modified xsi:type="dcterms:W3CDTF">2025-05-01T19:23:00Z</dcterms:modified>
</cp:coreProperties>
</file>